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79" w:rsidRDefault="009F0E79" w:rsidP="00605462">
      <w:pPr>
        <w:spacing w:line="220" w:lineRule="atLeast"/>
      </w:pPr>
      <w:r>
        <w:t xml:space="preserve">BS1501–225–490A/B </w:t>
      </w:r>
      <w:r>
        <w:rPr>
          <w:sz w:val="21"/>
          <w:szCs w:val="21"/>
        </w:rPr>
        <w:t>Pressure Vessel Steel plate</w:t>
      </w:r>
    </w:p>
    <w:p w:rsidR="009F0E79" w:rsidRDefault="009F0E79" w:rsidP="00605462">
      <w:pPr>
        <w:spacing w:line="220" w:lineRule="atLeast"/>
      </w:pPr>
    </w:p>
    <w:p w:rsidR="009F0E79" w:rsidRDefault="009F0E79" w:rsidP="00605462">
      <w:pPr>
        <w:spacing w:line="220" w:lineRule="atLeast"/>
      </w:pPr>
      <w:r>
        <w:t>1.Pressure Vessel Steel Home Page</w:t>
      </w:r>
    </w:p>
    <w:p w:rsidR="009F0E79" w:rsidRDefault="009F0E79" w:rsidP="00605462">
      <w:pPr>
        <w:spacing w:line="220" w:lineRule="atLeast"/>
      </w:pPr>
      <w:r>
        <w:t>BS 1501</w:t>
      </w:r>
    </w:p>
    <w:p w:rsidR="009F0E79" w:rsidRDefault="009F0E79" w:rsidP="00605462">
      <w:pPr>
        <w:spacing w:line="220" w:lineRule="atLeast"/>
      </w:pPr>
      <w:r>
        <w:t>161-360A/B | 161-430A/B | 223-490A/B | 224-460A/B | 224-490A/B | 225-490A/B</w:t>
      </w:r>
    </w:p>
    <w:p w:rsidR="009F0E79" w:rsidRDefault="009F0E79" w:rsidP="00605462">
      <w:pPr>
        <w:spacing w:line="220" w:lineRule="atLeast"/>
      </w:pPr>
    </w:p>
    <w:p w:rsidR="009F0E79" w:rsidRDefault="009F0E79" w:rsidP="00605462">
      <w:pPr>
        <w:spacing w:line="220" w:lineRule="atLeast"/>
      </w:pPr>
      <w:r>
        <w:t xml:space="preserve">2.BS1501-225-490A/B – now superseded, consider P355N/NH as the current equivalent specification. BS-225-490A/B with added Niobium for greater strength in higher working temperatures. This is a British Standard specification steel which has now been superseded by the Euro Norm standard (EN 10028). </w:t>
      </w:r>
    </w:p>
    <w:p w:rsidR="009F0E79" w:rsidRDefault="009F0E79" w:rsidP="00605462">
      <w:pPr>
        <w:spacing w:line="220" w:lineRule="atLeast"/>
      </w:pPr>
      <w:r>
        <w:t xml:space="preserve">3.The steel is being quoted by our clients at the enquiry stage which is why we have included details on our website. Note though that this information should only be used for reference purposes. Details of equivalent standards can be found under "comparable grades". </w:t>
      </w:r>
    </w:p>
    <w:p w:rsidR="009F0E79" w:rsidRDefault="009F0E79" w:rsidP="00605462">
      <w:pPr>
        <w:spacing w:line="220" w:lineRule="atLeast"/>
      </w:pPr>
    </w:p>
    <w:p w:rsidR="009F0E79" w:rsidRDefault="009F0E79" w:rsidP="00605462">
      <w:pPr>
        <w:spacing w:line="220" w:lineRule="atLeast"/>
      </w:pPr>
      <w:r>
        <w:t>4.There are two types relating to BS1501-225-490 which are ...</w:t>
      </w:r>
    </w:p>
    <w:p w:rsidR="009F0E79" w:rsidRDefault="009F0E79" w:rsidP="00605462">
      <w:pPr>
        <w:spacing w:line="220" w:lineRule="atLeast"/>
      </w:pPr>
      <w:r>
        <w:t>Type A :Denotes specified min. room temperature tensile properties</w:t>
      </w:r>
    </w:p>
    <w:p w:rsidR="009F0E79" w:rsidRDefault="009F0E79" w:rsidP="00605462">
      <w:pPr>
        <w:spacing w:line="220" w:lineRule="atLeast"/>
      </w:pPr>
      <w:r>
        <w:t>Type B :As per Type A but with elevated temperature properties</w:t>
      </w:r>
    </w:p>
    <w:p w:rsidR="009F0E79" w:rsidRDefault="009F0E79" w:rsidP="00605462">
      <w:pPr>
        <w:spacing w:line="220" w:lineRule="atLeast"/>
      </w:pPr>
      <w:r>
        <w:t xml:space="preserve">Please refer to technical details for BS-225-490A/B in the tables below. Current comparable grades are listed in the menu on the left hand side of this web page. </w:t>
      </w:r>
    </w:p>
    <w:p w:rsidR="009F0E79" w:rsidRDefault="009F0E79" w:rsidP="00605462">
      <w:pPr>
        <w:spacing w:line="220" w:lineRule="atLeast"/>
      </w:pPr>
    </w:p>
    <w:p w:rsidR="009F0E79" w:rsidRPr="00605462" w:rsidRDefault="009F0E79" w:rsidP="00605462">
      <w:pPr>
        <w:spacing w:line="220" w:lineRule="atLeast"/>
      </w:pPr>
      <w:r>
        <w:t>5.Table 1: Chemical Composition of BS1501-225-490A/B</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423"/>
        <w:gridCol w:w="576"/>
        <w:gridCol w:w="1518"/>
        <w:gridCol w:w="1972"/>
        <w:gridCol w:w="576"/>
        <w:gridCol w:w="1518"/>
      </w:tblGrid>
      <w:tr w:rsidR="009F0E79" w:rsidRPr="00D5565A" w:rsidTr="00605462">
        <w:tc>
          <w:tcPr>
            <w:tcW w:w="0" w:type="auto"/>
            <w:gridSpan w:val="2"/>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BS1501-225-490A/B</w:t>
            </w:r>
          </w:p>
        </w:tc>
        <w:tc>
          <w:tcPr>
            <w:tcW w:w="0" w:type="auto"/>
            <w:gridSpan w:val="2"/>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BS1501-225-490A/B</w:t>
            </w:r>
          </w:p>
        </w:tc>
      </w:tr>
      <w:tr w:rsidR="009F0E79" w:rsidRPr="00D5565A" w:rsidTr="00605462">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Carbon (C)*</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0.20%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Aluminium (Al)* (metallic)</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min.</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0.015%</w:t>
            </w:r>
          </w:p>
        </w:tc>
      </w:tr>
      <w:tr w:rsidR="009F0E79" w:rsidRPr="00D5565A" w:rsidTr="00605462">
        <w:tc>
          <w:tcPr>
            <w:tcW w:w="0" w:type="auto"/>
            <w:vMerge w:val="restart"/>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Silicon (Si)</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min.</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0.10%</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Niobium (Ni)</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min.</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0.010</w:t>
            </w:r>
          </w:p>
        </w:tc>
      </w:tr>
      <w:tr w:rsidR="009F0E79" w:rsidRPr="00D5565A" w:rsidTr="00605462">
        <w:tc>
          <w:tcPr>
            <w:tcW w:w="0" w:type="auto"/>
            <w:vMerge/>
            <w:shd w:val="clear" w:color="auto" w:fill="FFFFFF"/>
            <w:vAlign w:val="center"/>
          </w:tcPr>
          <w:p w:rsidR="009F0E79" w:rsidRPr="00605462" w:rsidRDefault="009F0E79" w:rsidP="00605462">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0.50%</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0.060</w:t>
            </w:r>
          </w:p>
        </w:tc>
      </w:tr>
      <w:tr w:rsidR="009F0E79" w:rsidRPr="00D5565A" w:rsidTr="00605462">
        <w:tc>
          <w:tcPr>
            <w:tcW w:w="0" w:type="auto"/>
            <w:vMerge w:val="restart"/>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Manganese (Mn)</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min.</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0.90%</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Chromium (Cr)</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0.25%</w:t>
            </w:r>
          </w:p>
        </w:tc>
      </w:tr>
      <w:tr w:rsidR="009F0E79" w:rsidRPr="00D5565A" w:rsidTr="00605462">
        <w:tc>
          <w:tcPr>
            <w:tcW w:w="0" w:type="auto"/>
            <w:vMerge/>
            <w:shd w:val="clear" w:color="auto" w:fill="FFFFFF"/>
            <w:vAlign w:val="center"/>
          </w:tcPr>
          <w:p w:rsidR="009F0E79" w:rsidRPr="00605462" w:rsidRDefault="009F0E79" w:rsidP="00605462">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1.60%</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Copper (Cu)</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0.30%</w:t>
            </w:r>
          </w:p>
        </w:tc>
      </w:tr>
      <w:tr w:rsidR="009F0E79" w:rsidRPr="00D5565A" w:rsidTr="00605462">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Phosphorus (P)</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0.030%</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Molybdenum (Mo)</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0.10%</w:t>
            </w:r>
          </w:p>
        </w:tc>
      </w:tr>
      <w:tr w:rsidR="009F0E79" w:rsidRPr="00D5565A" w:rsidTr="00605462">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smartTag w:uri="urn:schemas-microsoft-com:office:smarttags" w:element="place">
              <w:smartTag w:uri="urn:schemas-microsoft-com:office:smarttags" w:element="City">
                <w:r w:rsidRPr="00605462">
                  <w:rPr>
                    <w:rFonts w:ascii="Verdana" w:eastAsia="宋体" w:hAnsi="Verdana" w:cs="宋体"/>
                    <w:sz w:val="18"/>
                    <w:szCs w:val="18"/>
                  </w:rPr>
                  <w:t>Sulphur</w:t>
                </w:r>
              </w:smartTag>
            </w:smartTag>
            <w:r w:rsidRPr="00605462">
              <w:rPr>
                <w:rFonts w:ascii="Verdana" w:eastAsia="宋体" w:hAnsi="Verdana" w:cs="宋体"/>
                <w:sz w:val="18"/>
                <w:szCs w:val="18"/>
              </w:rPr>
              <w:t xml:space="preserve"> (S)</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0.030%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Nickel (Ni)</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0.75%</w:t>
            </w:r>
          </w:p>
        </w:tc>
      </w:tr>
    </w:tbl>
    <w:p w:rsidR="009F0E79" w:rsidRDefault="009F0E79" w:rsidP="00605462">
      <w:pPr>
        <w:spacing w:line="220" w:lineRule="atLeast"/>
      </w:pPr>
      <w:r>
        <w:t>* Aluminium level meets this requirement as long as value is not less than 0.18% Table 2: Mechanical Properties of BS1501-225-490A/B</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119"/>
        <w:gridCol w:w="730"/>
        <w:gridCol w:w="893"/>
        <w:gridCol w:w="876"/>
        <w:gridCol w:w="885"/>
        <w:gridCol w:w="1086"/>
        <w:gridCol w:w="1152"/>
      </w:tblGrid>
      <w:tr w:rsidR="009F0E79" w:rsidRPr="00D5565A" w:rsidTr="00605462">
        <w:tc>
          <w:tcPr>
            <w:tcW w:w="0" w:type="auto"/>
            <w:vMerge w:val="restart"/>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gridSpan w:val="2"/>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Nominal Plate Thickness:</w:t>
            </w:r>
          </w:p>
        </w:tc>
        <w:tc>
          <w:tcPr>
            <w:tcW w:w="0" w:type="auto"/>
            <w:gridSpan w:val="2"/>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Tensile Strength:</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Yield Strength:</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Elongation:</w:t>
            </w:r>
          </w:p>
        </w:tc>
      </w:tr>
      <w:tr w:rsidR="009F0E79" w:rsidRPr="00D5565A" w:rsidTr="00605462">
        <w:tc>
          <w:tcPr>
            <w:tcW w:w="0" w:type="auto"/>
            <w:vMerge/>
            <w:shd w:val="clear" w:color="auto" w:fill="FFFFFF"/>
            <w:vAlign w:val="center"/>
          </w:tcPr>
          <w:p w:rsidR="009F0E79" w:rsidRPr="00605462" w:rsidRDefault="009F0E79" w:rsidP="00605462">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Over (mm)</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Up to and inc. (mm)</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min. N/mm²</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max. N/mm²</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min. N/mm²</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min. (%)</w:t>
            </w:r>
          </w:p>
        </w:tc>
      </w:tr>
      <w:tr w:rsidR="009F0E79" w:rsidRPr="00D5565A" w:rsidTr="00605462">
        <w:tc>
          <w:tcPr>
            <w:tcW w:w="0" w:type="auto"/>
            <w:vMerge w:val="restart"/>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BS1501-225-490A/B</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3</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16</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490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610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355</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21</w:t>
            </w:r>
          </w:p>
        </w:tc>
      </w:tr>
      <w:tr w:rsidR="009F0E79" w:rsidRPr="00D5565A" w:rsidTr="00605462">
        <w:tc>
          <w:tcPr>
            <w:tcW w:w="0" w:type="auto"/>
            <w:vMerge/>
            <w:shd w:val="clear" w:color="auto" w:fill="FFFFFF"/>
            <w:vAlign w:val="center"/>
          </w:tcPr>
          <w:p w:rsidR="009F0E79" w:rsidRPr="00605462" w:rsidRDefault="009F0E79" w:rsidP="00605462">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16</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40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345</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21</w:t>
            </w:r>
          </w:p>
        </w:tc>
      </w:tr>
      <w:tr w:rsidR="009F0E79" w:rsidRPr="00D5565A" w:rsidTr="00605462">
        <w:tc>
          <w:tcPr>
            <w:tcW w:w="0" w:type="auto"/>
            <w:vMerge/>
            <w:shd w:val="clear" w:color="auto" w:fill="FFFFFF"/>
            <w:vAlign w:val="center"/>
          </w:tcPr>
          <w:p w:rsidR="009F0E79" w:rsidRPr="00605462" w:rsidRDefault="009F0E79" w:rsidP="00605462">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40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63</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340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20</w:t>
            </w:r>
          </w:p>
        </w:tc>
      </w:tr>
      <w:tr w:rsidR="009F0E79" w:rsidRPr="00D5565A" w:rsidTr="00605462">
        <w:tc>
          <w:tcPr>
            <w:tcW w:w="0" w:type="auto"/>
            <w:vMerge/>
            <w:shd w:val="clear" w:color="auto" w:fill="FFFFFF"/>
            <w:vAlign w:val="center"/>
          </w:tcPr>
          <w:p w:rsidR="009F0E79" w:rsidRPr="00605462" w:rsidRDefault="009F0E79" w:rsidP="00605462">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63</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100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19</w:t>
            </w:r>
          </w:p>
        </w:tc>
      </w:tr>
      <w:tr w:rsidR="009F0E79" w:rsidRPr="00D5565A" w:rsidTr="00605462">
        <w:tc>
          <w:tcPr>
            <w:tcW w:w="0" w:type="auto"/>
            <w:vMerge/>
            <w:shd w:val="clear" w:color="auto" w:fill="FFFFFF"/>
            <w:vAlign w:val="center"/>
          </w:tcPr>
          <w:p w:rsidR="009F0E79" w:rsidRPr="00605462" w:rsidRDefault="009F0E79" w:rsidP="00605462">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100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150</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9F0E79" w:rsidRPr="00605462" w:rsidRDefault="009F0E79" w:rsidP="00605462">
            <w:pPr>
              <w:adjustRightInd/>
              <w:snapToGrid/>
              <w:spacing w:after="0"/>
              <w:rPr>
                <w:rFonts w:ascii="Verdana" w:eastAsia="宋体" w:hAnsi="Verdana" w:cs="宋体"/>
                <w:sz w:val="18"/>
                <w:szCs w:val="18"/>
              </w:rPr>
            </w:pPr>
            <w:r w:rsidRPr="00605462">
              <w:rPr>
                <w:rFonts w:ascii="Verdana" w:eastAsia="宋体" w:hAnsi="Verdana" w:cs="宋体"/>
                <w:sz w:val="18"/>
                <w:szCs w:val="18"/>
              </w:rPr>
              <w:t>19</w:t>
            </w:r>
          </w:p>
        </w:tc>
      </w:tr>
    </w:tbl>
    <w:p w:rsidR="009F0E79" w:rsidRDefault="009F0E79" w:rsidP="00605462">
      <w:pPr>
        <w:spacing w:line="220" w:lineRule="atLeast"/>
      </w:pPr>
      <w:r>
        <w:t xml:space="preserve">* Yield strength values for plates over 63mm shall be same values specified for plate thicknesses between 40mm and 63mm reduced by 1% for each 5mm increase over 63mm </w:t>
      </w:r>
    </w:p>
    <w:p w:rsidR="009F0E79" w:rsidRDefault="009F0E79" w:rsidP="00605462">
      <w:pPr>
        <w:spacing w:line="220" w:lineRule="atLeast"/>
      </w:pPr>
      <w:r>
        <w:t>(Please note: the technical information above is for guidance only – for exact specifications please check with our Sales Team)</w:t>
      </w:r>
    </w:p>
    <w:p w:rsidR="009F0E79" w:rsidRDefault="009F0E79" w:rsidP="00605462">
      <w:pPr>
        <w:spacing w:line="220" w:lineRule="atLeast"/>
      </w:pPr>
    </w:p>
    <w:p w:rsidR="009F0E79" w:rsidRDefault="009F0E79" w:rsidP="00605462">
      <w:pPr>
        <w:spacing w:line="220" w:lineRule="atLeast"/>
      </w:pPr>
      <w:r>
        <w:t>6.To find out more about our pressure vessel and boiler quality steels and to receive a competitive quotation for the supply of the material, please contact us.</w:t>
      </w:r>
    </w:p>
    <w:sectPr w:rsidR="009F0E79"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44717"/>
    <w:rsid w:val="00323B43"/>
    <w:rsid w:val="003D37D8"/>
    <w:rsid w:val="00426133"/>
    <w:rsid w:val="004358AB"/>
    <w:rsid w:val="00605462"/>
    <w:rsid w:val="007F272D"/>
    <w:rsid w:val="008B7726"/>
    <w:rsid w:val="009F0E79"/>
    <w:rsid w:val="00B20A62"/>
    <w:rsid w:val="00BD1444"/>
    <w:rsid w:val="00D31D50"/>
    <w:rsid w:val="00D556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328155">
      <w:marLeft w:val="0"/>
      <w:marRight w:val="0"/>
      <w:marTop w:val="0"/>
      <w:marBottom w:val="0"/>
      <w:divBdr>
        <w:top w:val="none" w:sz="0" w:space="0" w:color="auto"/>
        <w:left w:val="none" w:sz="0" w:space="0" w:color="auto"/>
        <w:bottom w:val="none" w:sz="0" w:space="0" w:color="auto"/>
        <w:right w:val="none" w:sz="0" w:space="0" w:color="auto"/>
      </w:divBdr>
    </w:div>
    <w:div w:id="955328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355</Words>
  <Characters>2024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2015-11-27T07:23:00Z</dcterms:modified>
</cp:coreProperties>
</file>