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1D" w:rsidRDefault="0058651D" w:rsidP="0005602A">
      <w:r>
        <w:t xml:space="preserve">A516 </w:t>
      </w:r>
      <w:r w:rsidRPr="0005602A">
        <w:t>Grade 55</w:t>
      </w:r>
      <w:r>
        <w:t xml:space="preserve"> Steel Plate,A516 GR.55 Supplier</w:t>
      </w:r>
    </w:p>
    <w:p w:rsidR="0058651D" w:rsidRDefault="0058651D" w:rsidP="0005602A"/>
    <w:p w:rsidR="0058651D" w:rsidRDefault="0058651D" w:rsidP="0005602A">
      <w:r>
        <w:t>1. A516 steel plate, also known as PVQ516 steel plate, is carbon steel with specifications for pressure vessel plates and moderate or lower temperature service. A516 steel plate is intended primarily for service in welded pressure vessels where improved notch toughness is important. Plates 1.50” and under in thickness are normally supplied in the as-rolled condition. The plates may be ordered normalized or stress relieved, or both. Plates over 1.50” in thickness shall be normalized.</w:t>
      </w:r>
    </w:p>
    <w:p w:rsidR="0058651D" w:rsidRDefault="0058651D" w:rsidP="0005602A"/>
    <w:tbl>
      <w:tblPr>
        <w:tblW w:w="8432" w:type="dxa"/>
        <w:tblInd w:w="93" w:type="dxa"/>
        <w:tblLook w:val="00A0"/>
      </w:tblPr>
      <w:tblGrid>
        <w:gridCol w:w="1008"/>
        <w:gridCol w:w="2409"/>
        <w:gridCol w:w="1560"/>
        <w:gridCol w:w="1701"/>
        <w:gridCol w:w="1754"/>
      </w:tblGrid>
      <w:tr w:rsidR="0058651D" w:rsidRPr="00B97C00" w:rsidTr="0005602A">
        <w:trPr>
          <w:trHeight w:val="270"/>
        </w:trPr>
        <w:tc>
          <w:tcPr>
            <w:tcW w:w="8432" w:type="dxa"/>
            <w:gridSpan w:val="5"/>
            <w:tcBorders>
              <w:top w:val="single" w:sz="4" w:space="0" w:color="auto"/>
              <w:left w:val="single" w:sz="4" w:space="0" w:color="auto"/>
              <w:bottom w:val="single" w:sz="4" w:space="0" w:color="auto"/>
              <w:right w:val="single" w:sz="4" w:space="0" w:color="auto"/>
            </w:tcBorders>
            <w:noWrap/>
            <w:vAlign w:val="center"/>
          </w:tcPr>
          <w:p w:rsidR="0058651D" w:rsidRPr="00B97C00" w:rsidRDefault="0058651D" w:rsidP="0005602A">
            <w:pPr>
              <w:jc w:val="center"/>
            </w:pPr>
            <w:r w:rsidRPr="00B97C00">
              <w:t>PVQ Pressure Vessel Steel Plate</w:t>
            </w:r>
          </w:p>
        </w:tc>
      </w:tr>
      <w:tr w:rsidR="0058651D" w:rsidRPr="00B97C00" w:rsidTr="00812D08">
        <w:trPr>
          <w:trHeight w:val="450"/>
        </w:trPr>
        <w:tc>
          <w:tcPr>
            <w:tcW w:w="3417" w:type="dxa"/>
            <w:gridSpan w:val="2"/>
            <w:tcBorders>
              <w:top w:val="nil"/>
              <w:left w:val="single" w:sz="4" w:space="0" w:color="auto"/>
              <w:bottom w:val="single" w:sz="4" w:space="0" w:color="auto"/>
              <w:right w:val="single" w:sz="4" w:space="0" w:color="auto"/>
            </w:tcBorders>
            <w:noWrap/>
            <w:vAlign w:val="center"/>
          </w:tcPr>
          <w:p w:rsidR="0058651D" w:rsidRPr="00B97C00" w:rsidRDefault="0058651D" w:rsidP="0005602A">
            <w:pPr>
              <w:jc w:val="center"/>
            </w:pPr>
            <w:r w:rsidRPr="00B97C00">
              <w:t>all measurement in Inches</w:t>
            </w:r>
          </w:p>
        </w:tc>
        <w:tc>
          <w:tcPr>
            <w:tcW w:w="1560"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Thickness</w:t>
            </w:r>
          </w:p>
        </w:tc>
        <w:tc>
          <w:tcPr>
            <w:tcW w:w="1701"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Width</w:t>
            </w:r>
          </w:p>
        </w:tc>
        <w:tc>
          <w:tcPr>
            <w:tcW w:w="1754"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Length</w:t>
            </w:r>
          </w:p>
        </w:tc>
      </w:tr>
      <w:tr w:rsidR="0058651D" w:rsidRPr="00B97C00" w:rsidTr="00812D08">
        <w:trPr>
          <w:trHeight w:val="630"/>
        </w:trPr>
        <w:tc>
          <w:tcPr>
            <w:tcW w:w="1008" w:type="dxa"/>
            <w:vMerge w:val="restart"/>
            <w:tcBorders>
              <w:top w:val="nil"/>
              <w:left w:val="single" w:sz="4" w:space="0" w:color="auto"/>
              <w:right w:val="single" w:sz="4" w:space="0" w:color="auto"/>
            </w:tcBorders>
            <w:noWrap/>
            <w:vAlign w:val="center"/>
          </w:tcPr>
          <w:p w:rsidR="0058651D" w:rsidRPr="00B97C00" w:rsidRDefault="0058651D" w:rsidP="0005602A">
            <w:pPr>
              <w:jc w:val="center"/>
            </w:pPr>
            <w:r w:rsidRPr="00B97C00">
              <w:t>A516</w:t>
            </w:r>
          </w:p>
        </w:tc>
        <w:tc>
          <w:tcPr>
            <w:tcW w:w="2409" w:type="dxa"/>
            <w:tcBorders>
              <w:top w:val="nil"/>
              <w:left w:val="nil"/>
              <w:bottom w:val="single" w:sz="4" w:space="0" w:color="auto"/>
              <w:right w:val="single" w:sz="4" w:space="0" w:color="auto"/>
            </w:tcBorders>
            <w:noWrap/>
            <w:vAlign w:val="center"/>
          </w:tcPr>
          <w:p w:rsidR="0058651D" w:rsidRPr="00B97C00" w:rsidRDefault="0058651D" w:rsidP="0005602A">
            <w:pPr>
              <w:jc w:val="center"/>
            </w:pPr>
            <w:bookmarkStart w:id="0" w:name="OLE_LINK1"/>
            <w:bookmarkStart w:id="1" w:name="OLE_LINK2"/>
            <w:r w:rsidRPr="00B97C00">
              <w:t>Grade 55</w:t>
            </w:r>
            <w:bookmarkEnd w:id="0"/>
            <w:bookmarkEnd w:id="1"/>
          </w:p>
        </w:tc>
        <w:tc>
          <w:tcPr>
            <w:tcW w:w="1560"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3/16" – 6"</w:t>
            </w:r>
          </w:p>
        </w:tc>
        <w:tc>
          <w:tcPr>
            <w:tcW w:w="1701"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48" – 120"</w:t>
            </w:r>
          </w:p>
        </w:tc>
        <w:tc>
          <w:tcPr>
            <w:tcW w:w="1754"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96" – 480"</w:t>
            </w:r>
          </w:p>
        </w:tc>
      </w:tr>
      <w:tr w:rsidR="0058651D" w:rsidRPr="00B97C00" w:rsidTr="00812D08">
        <w:trPr>
          <w:trHeight w:val="300"/>
        </w:trPr>
        <w:tc>
          <w:tcPr>
            <w:tcW w:w="1008" w:type="dxa"/>
            <w:vMerge/>
            <w:tcBorders>
              <w:left w:val="single" w:sz="4" w:space="0" w:color="auto"/>
              <w:right w:val="single" w:sz="4" w:space="0" w:color="auto"/>
            </w:tcBorders>
            <w:noWrap/>
            <w:vAlign w:val="center"/>
          </w:tcPr>
          <w:p w:rsidR="0058651D" w:rsidRPr="00B97C00" w:rsidRDefault="0058651D" w:rsidP="0005602A">
            <w:pPr>
              <w:jc w:val="center"/>
            </w:pPr>
          </w:p>
        </w:tc>
        <w:tc>
          <w:tcPr>
            <w:tcW w:w="2409"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Grade 60</w:t>
            </w:r>
          </w:p>
        </w:tc>
        <w:tc>
          <w:tcPr>
            <w:tcW w:w="1560"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3/16" – 6"</w:t>
            </w:r>
          </w:p>
        </w:tc>
        <w:tc>
          <w:tcPr>
            <w:tcW w:w="1701"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48" – 120"</w:t>
            </w:r>
          </w:p>
        </w:tc>
        <w:tc>
          <w:tcPr>
            <w:tcW w:w="1754"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96" – 480"</w:t>
            </w:r>
          </w:p>
        </w:tc>
      </w:tr>
      <w:tr w:rsidR="0058651D" w:rsidRPr="00B97C00" w:rsidTr="00812D08">
        <w:trPr>
          <w:trHeight w:val="270"/>
        </w:trPr>
        <w:tc>
          <w:tcPr>
            <w:tcW w:w="1008" w:type="dxa"/>
            <w:vMerge/>
            <w:tcBorders>
              <w:left w:val="single" w:sz="4" w:space="0" w:color="auto"/>
              <w:right w:val="single" w:sz="4" w:space="0" w:color="auto"/>
            </w:tcBorders>
            <w:noWrap/>
            <w:vAlign w:val="center"/>
          </w:tcPr>
          <w:p w:rsidR="0058651D" w:rsidRPr="00B97C00" w:rsidRDefault="0058651D" w:rsidP="0005602A">
            <w:pPr>
              <w:jc w:val="center"/>
            </w:pPr>
          </w:p>
        </w:tc>
        <w:tc>
          <w:tcPr>
            <w:tcW w:w="2409"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Grade 65</w:t>
            </w:r>
          </w:p>
        </w:tc>
        <w:tc>
          <w:tcPr>
            <w:tcW w:w="1560"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3/16" – 6"</w:t>
            </w:r>
          </w:p>
        </w:tc>
        <w:tc>
          <w:tcPr>
            <w:tcW w:w="1701"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48" – 120"</w:t>
            </w:r>
          </w:p>
        </w:tc>
        <w:tc>
          <w:tcPr>
            <w:tcW w:w="1754"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96" – 480"</w:t>
            </w:r>
          </w:p>
        </w:tc>
      </w:tr>
      <w:tr w:rsidR="0058651D" w:rsidRPr="00B97C00" w:rsidTr="00812D08">
        <w:trPr>
          <w:trHeight w:val="270"/>
        </w:trPr>
        <w:tc>
          <w:tcPr>
            <w:tcW w:w="1008" w:type="dxa"/>
            <w:vMerge/>
            <w:tcBorders>
              <w:left w:val="single" w:sz="4" w:space="0" w:color="auto"/>
              <w:bottom w:val="single" w:sz="4" w:space="0" w:color="auto"/>
              <w:right w:val="single" w:sz="4" w:space="0" w:color="auto"/>
            </w:tcBorders>
            <w:noWrap/>
            <w:vAlign w:val="center"/>
          </w:tcPr>
          <w:p w:rsidR="0058651D" w:rsidRPr="00B97C00" w:rsidRDefault="0058651D" w:rsidP="0005602A">
            <w:pPr>
              <w:jc w:val="center"/>
            </w:pPr>
          </w:p>
        </w:tc>
        <w:tc>
          <w:tcPr>
            <w:tcW w:w="2409"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Grade 70</w:t>
            </w:r>
          </w:p>
        </w:tc>
        <w:tc>
          <w:tcPr>
            <w:tcW w:w="1560"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3/16" – 6"</w:t>
            </w:r>
          </w:p>
        </w:tc>
        <w:tc>
          <w:tcPr>
            <w:tcW w:w="1701"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48" – 120"</w:t>
            </w:r>
          </w:p>
        </w:tc>
        <w:tc>
          <w:tcPr>
            <w:tcW w:w="1754" w:type="dxa"/>
            <w:tcBorders>
              <w:top w:val="nil"/>
              <w:left w:val="nil"/>
              <w:bottom w:val="single" w:sz="4" w:space="0" w:color="auto"/>
              <w:right w:val="single" w:sz="4" w:space="0" w:color="auto"/>
            </w:tcBorders>
            <w:noWrap/>
            <w:vAlign w:val="center"/>
          </w:tcPr>
          <w:p w:rsidR="0058651D" w:rsidRPr="00B97C00" w:rsidRDefault="0058651D" w:rsidP="0005602A">
            <w:pPr>
              <w:jc w:val="center"/>
            </w:pPr>
            <w:r w:rsidRPr="00B97C00">
              <w:t>96" – 480"</w:t>
            </w:r>
          </w:p>
        </w:tc>
      </w:tr>
    </w:tbl>
    <w:p w:rsidR="0058651D" w:rsidRDefault="0058651D" w:rsidP="0005602A"/>
    <w:p w:rsidR="0058651D" w:rsidRDefault="0058651D" w:rsidP="0005602A"/>
    <w:p w:rsidR="0058651D" w:rsidRPr="002678F9" w:rsidRDefault="0058651D" w:rsidP="0005602A">
      <w:r>
        <w:t>2. If you have any other requirement for steel plate, please feel free to contact us.</w:t>
      </w:r>
    </w:p>
    <w:sectPr w:rsidR="0058651D" w:rsidRPr="002678F9" w:rsidSect="00136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1D" w:rsidRDefault="0058651D" w:rsidP="002678F9">
      <w:r>
        <w:separator/>
      </w:r>
    </w:p>
  </w:endnote>
  <w:endnote w:type="continuationSeparator" w:id="0">
    <w:p w:rsidR="0058651D" w:rsidRDefault="0058651D" w:rsidP="00267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1D" w:rsidRDefault="0058651D" w:rsidP="002678F9">
      <w:r>
        <w:separator/>
      </w:r>
    </w:p>
  </w:footnote>
  <w:footnote w:type="continuationSeparator" w:id="0">
    <w:p w:rsidR="0058651D" w:rsidRDefault="0058651D" w:rsidP="00267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8F9"/>
    <w:rsid w:val="0005602A"/>
    <w:rsid w:val="00136DFC"/>
    <w:rsid w:val="001B10CC"/>
    <w:rsid w:val="002678F9"/>
    <w:rsid w:val="003A056D"/>
    <w:rsid w:val="0058651D"/>
    <w:rsid w:val="00607BFD"/>
    <w:rsid w:val="00677589"/>
    <w:rsid w:val="00812D08"/>
    <w:rsid w:val="00A338AD"/>
    <w:rsid w:val="00B97C00"/>
    <w:rsid w:val="00E14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78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78F9"/>
    <w:rPr>
      <w:rFonts w:cs="Times New Roman"/>
      <w:sz w:val="18"/>
      <w:szCs w:val="18"/>
    </w:rPr>
  </w:style>
  <w:style w:type="paragraph" w:styleId="Footer">
    <w:name w:val="footer"/>
    <w:basedOn w:val="Normal"/>
    <w:link w:val="FooterChar"/>
    <w:uiPriority w:val="99"/>
    <w:semiHidden/>
    <w:rsid w:val="002678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78F9"/>
    <w:rPr>
      <w:rFonts w:cs="Times New Roman"/>
      <w:sz w:val="18"/>
      <w:szCs w:val="18"/>
    </w:rPr>
  </w:style>
  <w:style w:type="paragraph" w:styleId="ListParagraph">
    <w:name w:val="List Paragraph"/>
    <w:basedOn w:val="Normal"/>
    <w:uiPriority w:val="99"/>
    <w:qFormat/>
    <w:rsid w:val="0005602A"/>
    <w:pPr>
      <w:ind w:firstLineChars="200" w:firstLine="420"/>
    </w:pPr>
  </w:style>
</w:styles>
</file>

<file path=word/webSettings.xml><?xml version="1.0" encoding="utf-8"?>
<w:webSettings xmlns:r="http://schemas.openxmlformats.org/officeDocument/2006/relationships" xmlns:w="http://schemas.openxmlformats.org/wordprocessingml/2006/main">
  <w:divs>
    <w:div w:id="221405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132</Words>
  <Characters>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6</cp:revision>
  <dcterms:created xsi:type="dcterms:W3CDTF">2015-11-26T07:34:00Z</dcterms:created>
  <dcterms:modified xsi:type="dcterms:W3CDTF">2015-12-02T05:27:00Z</dcterms:modified>
</cp:coreProperties>
</file>