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93B" w:rsidRDefault="00CF093B" w:rsidP="00CF093B">
      <w:pPr>
        <w:rPr>
          <w:rFonts w:hint="eastAsia"/>
        </w:rPr>
      </w:pPr>
      <w:r>
        <w:t>BS 1501 224 490B LT50</w:t>
      </w:r>
      <w:r w:rsidR="009B6284">
        <w:rPr>
          <w:rFonts w:hint="eastAsia"/>
        </w:rPr>
        <w:t xml:space="preserve"> STEEL PLATE</w:t>
      </w:r>
    </w:p>
    <w:p w:rsidR="00CF093B" w:rsidRDefault="00CF093B" w:rsidP="00CF093B"/>
    <w:p w:rsidR="00CF093B" w:rsidRDefault="00CF093B" w:rsidP="00CF093B">
      <w:r>
        <w:rPr>
          <w:rFonts w:hint="eastAsia"/>
        </w:rPr>
        <w:t xml:space="preserve">1. </w:t>
      </w:r>
      <w:r>
        <w:t>Pressure vessel plate manufactured and certified to BS 1501 224 490B LT50 forms a significant part of Reliable Pipes and Tubes Ltd. stock inventory.</w:t>
      </w:r>
    </w:p>
    <w:p w:rsidR="00CF093B" w:rsidRDefault="00CF093B" w:rsidP="00CF093B"/>
    <w:p w:rsidR="00CF093B" w:rsidRDefault="00CF093B" w:rsidP="00CF093B">
      <w:r>
        <w:rPr>
          <w:rFonts w:hint="eastAsia"/>
        </w:rPr>
        <w:t xml:space="preserve">2. </w:t>
      </w:r>
      <w:r>
        <w:t>BS 1501 - background</w:t>
      </w:r>
    </w:p>
    <w:p w:rsidR="00CF093B" w:rsidRDefault="00CF093B" w:rsidP="00CF093B">
      <w:r>
        <w:t>BS 1501:1980 Part 1, despite being officially withdrawn on 15th February 1993, remains a steel specification that is in regular use and we see daily sales and enquiries for grades that form a part of this standard particularly from our customers in the U.K.</w:t>
      </w:r>
    </w:p>
    <w:p w:rsidR="00CF093B" w:rsidRDefault="00CF093B" w:rsidP="00CF093B"/>
    <w:p w:rsidR="00CF093B" w:rsidRDefault="00CF093B" w:rsidP="00CF093B">
      <w:r>
        <w:t>BS 1501 224 specifies requirements for fully killed aluminium treated carbon manganese steel plates up to 150 mm thick in four grades which relate to minimum tensile strength. The plates may also be supplied having specified elevated temperature properties and low temperature impact properties. Plates are supplied in the normalised condition unless an alternative is agreed between supplier and purchaser.</w:t>
      </w:r>
    </w:p>
    <w:p w:rsidR="00CF093B" w:rsidRDefault="00CF093B" w:rsidP="00CF093B"/>
    <w:p w:rsidR="00CF093B" w:rsidRDefault="00CF093B" w:rsidP="00CF093B">
      <w:r>
        <w:rPr>
          <w:rFonts w:hint="eastAsia"/>
        </w:rPr>
        <w:t xml:space="preserve">3. </w:t>
      </w:r>
      <w:r>
        <w:t>BS 1501 224 490B LT50 - the specification</w:t>
      </w:r>
    </w:p>
    <w:p w:rsidR="00CF093B" w:rsidRDefault="00CF093B" w:rsidP="00CF093B">
      <w:r>
        <w:t>The grade BS 1501 224 490B LT50 shows that the steel will have a minimum tensile strength of 490 N/mm2 (490), has elevated temperature properties reported (B), and has low temperature impact properties specified at -50 deg C (LT50).</w:t>
      </w:r>
    </w:p>
    <w:p w:rsidR="00CF093B" w:rsidRDefault="00CF093B" w:rsidP="00CF093B"/>
    <w:p w:rsidR="00CF093B" w:rsidRDefault="00CF093B" w:rsidP="00CF093B">
      <w:r>
        <w:t>As well as BS 1501 224 490B LT50, we are also stockists of plates manufactured and certified to:</w:t>
      </w:r>
    </w:p>
    <w:p w:rsidR="00CF093B" w:rsidRDefault="00CF093B" w:rsidP="00CF093B">
      <w:r>
        <w:t>BS 1501 223 490B LT30                    BS 1501 225 490B LT50</w:t>
      </w:r>
    </w:p>
    <w:p w:rsidR="00CF093B" w:rsidRPr="00CF093B" w:rsidRDefault="00CF093B" w:rsidP="00CF093B"/>
    <w:p w:rsidR="00CF093B" w:rsidRDefault="00CF093B" w:rsidP="00CF093B">
      <w:r>
        <w:rPr>
          <w:rFonts w:hint="eastAsia"/>
        </w:rPr>
        <w:t xml:space="preserve">4. </w:t>
      </w:r>
      <w:r>
        <w:t>Although it is not uncommon to see this on steel company web sites, any suggestion that one steel specification and grade is an equivalent to another should be treated with caution especially because of differences in the methodology and techniques used for testing. However BS 1501 224 490B LT50 is broadly similar to the following steel specifications:</w:t>
      </w:r>
    </w:p>
    <w:p w:rsidR="00CF093B" w:rsidRDefault="00CF093B" w:rsidP="00CF093B">
      <w:r>
        <w:t>ASME SA516 Gr. 70          EN 10028:3 P355NL2</w:t>
      </w:r>
    </w:p>
    <w:p w:rsidR="00CF093B" w:rsidRDefault="00CF093B" w:rsidP="00CF093B"/>
    <w:p w:rsidR="00000000" w:rsidRDefault="00CF093B" w:rsidP="00CF093B">
      <w:pPr>
        <w:rPr>
          <w:rFonts w:hint="eastAsia"/>
        </w:rPr>
      </w:pPr>
      <w:r>
        <w:t>Plates certified to these standards are held in stock</w:t>
      </w:r>
    </w:p>
    <w:p w:rsidR="00CF093B" w:rsidRDefault="00CF093B" w:rsidP="00CF093B">
      <w:pPr>
        <w:rPr>
          <w:rFonts w:hint="eastAsia"/>
        </w:rPr>
      </w:pPr>
    </w:p>
    <w:p w:rsidR="00CF093B" w:rsidRDefault="00CF093B" w:rsidP="00CF093B">
      <w:r>
        <w:rPr>
          <w:rFonts w:hint="eastAsia"/>
        </w:rPr>
        <w:t xml:space="preserve">5. </w:t>
      </w:r>
      <w:r>
        <w:t>If you have any other requirement for steel plate, please feel free to contact us.</w:t>
      </w:r>
    </w:p>
    <w:p w:rsidR="00CF093B" w:rsidRDefault="00CF093B" w:rsidP="00CF093B"/>
    <w:p w:rsidR="00CF093B" w:rsidRPr="00CF093B" w:rsidRDefault="00CF093B" w:rsidP="00CF093B"/>
    <w:sectPr w:rsidR="00CF093B" w:rsidRPr="00CF09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7B6" w:rsidRDefault="001947B6" w:rsidP="00CF093B">
      <w:r>
        <w:separator/>
      </w:r>
    </w:p>
  </w:endnote>
  <w:endnote w:type="continuationSeparator" w:id="1">
    <w:p w:rsidR="001947B6" w:rsidRDefault="001947B6" w:rsidP="00CF09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7B6" w:rsidRDefault="001947B6" w:rsidP="00CF093B">
      <w:r>
        <w:separator/>
      </w:r>
    </w:p>
  </w:footnote>
  <w:footnote w:type="continuationSeparator" w:id="1">
    <w:p w:rsidR="001947B6" w:rsidRDefault="001947B6" w:rsidP="00CF09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093B"/>
    <w:rsid w:val="001947B6"/>
    <w:rsid w:val="009B6284"/>
    <w:rsid w:val="00CF09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09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093B"/>
    <w:rPr>
      <w:sz w:val="18"/>
      <w:szCs w:val="18"/>
    </w:rPr>
  </w:style>
  <w:style w:type="paragraph" w:styleId="a4">
    <w:name w:val="footer"/>
    <w:basedOn w:val="a"/>
    <w:link w:val="Char0"/>
    <w:uiPriority w:val="99"/>
    <w:semiHidden/>
    <w:unhideWhenUsed/>
    <w:rsid w:val="00CF09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093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2015-11-27T04:07:00Z</dcterms:created>
  <dcterms:modified xsi:type="dcterms:W3CDTF">2015-11-27T04:10:00Z</dcterms:modified>
</cp:coreProperties>
</file>