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8E" w:rsidRDefault="00F2078E" w:rsidP="003D2DC2">
      <w:r w:rsidRPr="003D2DC2">
        <w:t>Quenched and Tempered Steel Plate</w:t>
      </w:r>
      <w:r>
        <w:t xml:space="preserve"> S690Q</w:t>
      </w:r>
    </w:p>
    <w:p w:rsidR="00F2078E" w:rsidRPr="003D2DC2" w:rsidRDefault="00F2078E" w:rsidP="003D2DC2"/>
    <w:p w:rsidR="00F2078E" w:rsidRPr="003D2DC2" w:rsidRDefault="00F2078E" w:rsidP="003D2DC2">
      <w:r>
        <w:t xml:space="preserve">1. </w:t>
      </w:r>
      <w:r w:rsidRPr="003D2DC2">
        <w:t>It is not uncommon in our industry to find the same type of steel plate given different names by different engineers. Plates of this type are variously described as:</w:t>
      </w:r>
    </w:p>
    <w:p w:rsidR="00F2078E" w:rsidRPr="003D2DC2" w:rsidRDefault="00F2078E" w:rsidP="003D2DC2">
      <w:r w:rsidRPr="003D2DC2">
        <w:t>High Strength Quenched and Tempered Steel Plate</w:t>
      </w:r>
    </w:p>
    <w:p w:rsidR="00F2078E" w:rsidRPr="003D2DC2" w:rsidRDefault="00F2078E" w:rsidP="003D2DC2">
      <w:r w:rsidRPr="003D2DC2">
        <w:t>High Yield Quenched and Tempered Steel Plate</w:t>
      </w:r>
    </w:p>
    <w:p w:rsidR="00F2078E" w:rsidRPr="003D2DC2" w:rsidRDefault="00F2078E" w:rsidP="003D2DC2">
      <w:r w:rsidRPr="003D2DC2">
        <w:t>High Strength Structural Steel Plate,</w:t>
      </w:r>
    </w:p>
    <w:p w:rsidR="00F2078E" w:rsidRPr="003D2DC2" w:rsidRDefault="00F2078E" w:rsidP="003D2DC2">
      <w:r w:rsidRPr="003D2DC2">
        <w:t>High Yield Structural Steel Plate</w:t>
      </w:r>
    </w:p>
    <w:p w:rsidR="00F2078E" w:rsidRPr="003D2DC2" w:rsidRDefault="00F2078E" w:rsidP="003D2DC2">
      <w:r w:rsidRPr="003D2DC2">
        <w:t>High Strength Low Alloy Steel Plate</w:t>
      </w:r>
    </w:p>
    <w:p w:rsidR="00F2078E" w:rsidRDefault="00F2078E" w:rsidP="003D2DC2">
      <w:r w:rsidRPr="003D2DC2">
        <w:t>HSLA</w:t>
      </w:r>
    </w:p>
    <w:p w:rsidR="00F2078E" w:rsidRPr="003D2DC2" w:rsidRDefault="00F2078E" w:rsidP="003D2DC2"/>
    <w:p w:rsidR="00F2078E" w:rsidRDefault="00F2078E" w:rsidP="003D2DC2">
      <w:r>
        <w:t>2. UNITEDSTEEL</w:t>
      </w:r>
      <w:r w:rsidRPr="003D2DC2">
        <w:t xml:space="preserve"> offers one of the largest ranges of high strength quenched and tempered structural steel plate in </w:t>
      </w:r>
      <w:smartTag w:uri="urn:schemas-microsoft-com:office:smarttags" w:element="place">
        <w:r w:rsidRPr="003D2DC2">
          <w:t>Europe</w:t>
        </w:r>
      </w:smartTag>
      <w:r w:rsidRPr="003D2DC2">
        <w:t>. A variety of steel specifications is available including those with a minimum yield strength of 690 MPa and with a minimum yield strength of 890 MPa. The stock encompasses a range of sophisticated high strength low alloy steel plates from leading Western European producers and is supplied in plate thicknesses from 3 mm up to 300 mm.</w:t>
      </w:r>
    </w:p>
    <w:p w:rsidR="00F2078E" w:rsidRPr="003D2DC2" w:rsidRDefault="00F2078E" w:rsidP="003D2DC2"/>
    <w:p w:rsidR="00F2078E" w:rsidRDefault="00F2078E" w:rsidP="003D2DC2">
      <w:r>
        <w:t xml:space="preserve">3. </w:t>
      </w:r>
      <w:r w:rsidRPr="003D2DC2">
        <w:t>Stock is available from our warehouse and can be despatched worldwide by our logistics team. A significant proportion of our sales of these products is in the form of cut pieces which are produced using our extensive processing facilities.</w:t>
      </w:r>
    </w:p>
    <w:p w:rsidR="00F2078E" w:rsidRPr="003D2DC2" w:rsidRDefault="00F2078E" w:rsidP="003D2DC2"/>
    <w:p w:rsidR="00F2078E" w:rsidRDefault="00F2078E" w:rsidP="003D2DC2">
      <w:r>
        <w:t xml:space="preserve">4. </w:t>
      </w:r>
      <w:r w:rsidRPr="003D2DC2">
        <w:t>Quenched and tempered structural steel plate has been developed for industrial uses where a combination of strength and outstanding toughness are necessary such as mining and quarrying, material handling, construction and earthmoving, and offshore fabrication. It has the considerable advantage of providing high strength while offering weight reductions which improves the efficiency of plant and equipment. It is used in the manufacture of cranes, forklift trucks, bridges, mooring equipment, vehicle chassis, to name but a few applications.</w:t>
      </w:r>
    </w:p>
    <w:p w:rsidR="00F2078E" w:rsidRPr="003D2DC2" w:rsidRDefault="00F2078E" w:rsidP="003D2DC2"/>
    <w:p w:rsidR="00F2078E" w:rsidRPr="003D2DC2" w:rsidRDefault="00F2078E" w:rsidP="003D2DC2">
      <w:r>
        <w:t xml:space="preserve">5. </w:t>
      </w:r>
      <w:r w:rsidRPr="003D2DC2">
        <w:t>Specifications and grades:</w:t>
      </w:r>
    </w:p>
    <w:p w:rsidR="00F2078E" w:rsidRPr="003D2DC2" w:rsidRDefault="00F2078E" w:rsidP="003D2DC2">
      <w:r w:rsidRPr="003D2DC2">
        <w:t>EN 10025 S690QL, EN 10025 S890QL, EN 10025 S960QL</w:t>
      </w:r>
    </w:p>
    <w:p w:rsidR="00F2078E" w:rsidRDefault="00F2078E" w:rsidP="003D2DC2">
      <w:r w:rsidRPr="003D2DC2">
        <w:t>RQT® 701, RQT® 901 (proprietary brands manufactured by Tata Steel) </w:t>
      </w:r>
    </w:p>
    <w:p w:rsidR="00F2078E" w:rsidRPr="003D2DC2" w:rsidRDefault="00F2078E" w:rsidP="003D2DC2"/>
    <w:p w:rsidR="00F2078E" w:rsidRPr="003D2DC2" w:rsidRDefault="00F2078E" w:rsidP="003D2DC2">
      <w:r>
        <w:t xml:space="preserve">6. </w:t>
      </w:r>
      <w:r w:rsidRPr="003D2DC2">
        <w:t>Fabrication of High Strength Quenched and Tempered Steel Plate</w:t>
      </w:r>
    </w:p>
    <w:p w:rsidR="00F2078E" w:rsidRPr="003D2DC2" w:rsidRDefault="00F2078E" w:rsidP="003D2DC2">
      <w:r w:rsidRPr="003D2DC2">
        <w:t>High strength quenched and tempered steel plate can be easily welded and fabricated but its high yield strength and tensile strength compared with mild steel means that it should be treated with some caution. </w:t>
      </w:r>
    </w:p>
    <w:p w:rsidR="00F2078E" w:rsidRDefault="00F2078E" w:rsidP="003D2DC2"/>
    <w:p w:rsidR="00F2078E" w:rsidRPr="003D2DC2" w:rsidRDefault="00F2078E" w:rsidP="003D2DC2">
      <w:r>
        <w:t xml:space="preserve">7. </w:t>
      </w:r>
      <w:r w:rsidRPr="003D2DC2">
        <w:t>If you have any other requirement for steel plate, please feel free to contact us.</w:t>
      </w:r>
    </w:p>
    <w:sectPr w:rsidR="00F2078E" w:rsidRPr="003D2DC2" w:rsidSect="00DD71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8E" w:rsidRDefault="00F2078E" w:rsidP="003D2DC2">
      <w:r>
        <w:separator/>
      </w:r>
    </w:p>
  </w:endnote>
  <w:endnote w:type="continuationSeparator" w:id="0">
    <w:p w:rsidR="00F2078E" w:rsidRDefault="00F2078E" w:rsidP="003D2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8E" w:rsidRDefault="00F2078E" w:rsidP="003D2DC2">
      <w:r>
        <w:separator/>
      </w:r>
    </w:p>
  </w:footnote>
  <w:footnote w:type="continuationSeparator" w:id="0">
    <w:p w:rsidR="00F2078E" w:rsidRDefault="00F2078E" w:rsidP="003D2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10EE8"/>
    <w:multiLevelType w:val="multilevel"/>
    <w:tmpl w:val="FF82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DC2"/>
    <w:rsid w:val="001112D7"/>
    <w:rsid w:val="003D2DC2"/>
    <w:rsid w:val="006947E0"/>
    <w:rsid w:val="00A20F52"/>
    <w:rsid w:val="00DD719C"/>
    <w:rsid w:val="00F207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9C"/>
    <w:pPr>
      <w:widowControl w:val="0"/>
      <w:jc w:val="both"/>
    </w:pPr>
  </w:style>
  <w:style w:type="paragraph" w:styleId="Heading1">
    <w:name w:val="heading 1"/>
    <w:basedOn w:val="Normal"/>
    <w:link w:val="Heading1Char"/>
    <w:uiPriority w:val="99"/>
    <w:qFormat/>
    <w:rsid w:val="003D2DC2"/>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3D2DC2"/>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DC2"/>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3D2DC2"/>
    <w:rPr>
      <w:rFonts w:ascii="宋体" w:eastAsia="宋体" w:hAnsi="宋体" w:cs="宋体"/>
      <w:b/>
      <w:bCs/>
      <w:kern w:val="0"/>
      <w:sz w:val="36"/>
      <w:szCs w:val="36"/>
    </w:rPr>
  </w:style>
  <w:style w:type="paragraph" w:styleId="Header">
    <w:name w:val="header"/>
    <w:basedOn w:val="Normal"/>
    <w:link w:val="HeaderChar"/>
    <w:uiPriority w:val="99"/>
    <w:semiHidden/>
    <w:rsid w:val="003D2D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D2DC2"/>
    <w:rPr>
      <w:rFonts w:cs="Times New Roman"/>
      <w:sz w:val="18"/>
      <w:szCs w:val="18"/>
    </w:rPr>
  </w:style>
  <w:style w:type="paragraph" w:styleId="Footer">
    <w:name w:val="footer"/>
    <w:basedOn w:val="Normal"/>
    <w:link w:val="FooterChar"/>
    <w:uiPriority w:val="99"/>
    <w:semiHidden/>
    <w:rsid w:val="003D2D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D2DC2"/>
    <w:rPr>
      <w:rFonts w:cs="Times New Roman"/>
      <w:sz w:val="18"/>
      <w:szCs w:val="18"/>
    </w:rPr>
  </w:style>
  <w:style w:type="paragraph" w:styleId="NormalWeb">
    <w:name w:val="Normal (Web)"/>
    <w:basedOn w:val="Normal"/>
    <w:uiPriority w:val="99"/>
    <w:semiHidden/>
    <w:rsid w:val="003D2DC2"/>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3D2DC2"/>
    <w:pPr>
      <w:ind w:firstLineChars="200" w:firstLine="420"/>
    </w:pPr>
  </w:style>
</w:styles>
</file>

<file path=word/webSettings.xml><?xml version="1.0" encoding="utf-8"?>
<w:webSettings xmlns:r="http://schemas.openxmlformats.org/officeDocument/2006/relationships" xmlns:w="http://schemas.openxmlformats.org/wordprocessingml/2006/main">
  <w:divs>
    <w:div w:id="439423759">
      <w:marLeft w:val="0"/>
      <w:marRight w:val="0"/>
      <w:marTop w:val="0"/>
      <w:marBottom w:val="0"/>
      <w:divBdr>
        <w:top w:val="none" w:sz="0" w:space="0" w:color="auto"/>
        <w:left w:val="none" w:sz="0" w:space="0" w:color="auto"/>
        <w:bottom w:val="none" w:sz="0" w:space="0" w:color="auto"/>
        <w:right w:val="none" w:sz="0" w:space="0" w:color="auto"/>
      </w:divBdr>
      <w:divsChild>
        <w:div w:id="43942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325</Words>
  <Characters>1853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3</cp:revision>
  <dcterms:created xsi:type="dcterms:W3CDTF">2015-11-27T06:19:00Z</dcterms:created>
  <dcterms:modified xsi:type="dcterms:W3CDTF">2015-12-02T05:41:00Z</dcterms:modified>
</cp:coreProperties>
</file>